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C" w:rsidRDefault="00B66C3C" w:rsidP="00B66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>Муниципальное бюджетное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  «Детский сад №33»</w:t>
      </w:r>
    </w:p>
    <w:p w:rsidR="00B66C3C" w:rsidRPr="00B66C3C" w:rsidRDefault="00B66C3C" w:rsidP="00B66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3C" w:rsidRDefault="00B66C3C" w:rsidP="00B66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Pr="00B66C3C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по внедрению</w:t>
      </w:r>
    </w:p>
    <w:p w:rsidR="00B66C3C" w:rsidRDefault="00B66C3C" w:rsidP="00B66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b/>
          <w:sz w:val="28"/>
          <w:szCs w:val="28"/>
        </w:rPr>
        <w:t>ФГОС дошкольного образования</w:t>
      </w:r>
      <w:r w:rsidRPr="00B6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C3C" w:rsidRDefault="00B66C3C" w:rsidP="00B66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>ФГОС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B66C3C">
        <w:rPr>
          <w:rFonts w:ascii="Times New Roman" w:hAnsi="Times New Roman" w:cs="Times New Roman"/>
          <w:sz w:val="28"/>
          <w:szCs w:val="28"/>
        </w:rPr>
        <w:t xml:space="preserve">требует создания в детских садах </w:t>
      </w:r>
      <w:proofErr w:type="spellStart"/>
      <w:r w:rsidRPr="00B66C3C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B66C3C">
        <w:rPr>
          <w:rFonts w:ascii="Times New Roman" w:hAnsi="Times New Roman" w:cs="Times New Roman"/>
          <w:sz w:val="28"/>
          <w:szCs w:val="28"/>
        </w:rPr>
        <w:t xml:space="preserve"> условий: </w:t>
      </w:r>
      <w:proofErr w:type="spellStart"/>
      <w:r w:rsidRPr="00B66C3C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66C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педагогических, кадровых, материально-технических, финансовых и касающихся развивающей предметно-пространственной среды. Чтобы создать эти условия, потребуется много времени. Для организации процесса введения ФГОС дошкольного образования в нашем детском саду уже сделаны следующие шаги: 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 xml:space="preserve">- Разработан план – график по реализации ФГОС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на уровне ДОУ.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 xml:space="preserve"> - Создана рабочая группа по реализации ФГОС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 xml:space="preserve">- Проведен анализ предметно – развивающей среды. 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 xml:space="preserve">- Организовано методическое сопровождение педагогов. 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 xml:space="preserve">- Разрабатывается план контроля за реализацией изменений в образовательной системе детского сада (планируются теоретические срезы знаний педагогов ФГОС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и тематический контроль, учитывающий требования к условиям реализации программы; анализ образовательной деятельности на основе взаимодействия взрослых и детей, поддержки детской инициативы и индивидуальности и др.). 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>- Информация по введению ФГОС дошкольного образования размещена на официальном сайте детского сада и пополняется новой информацией. В состав рабочей группы по вве</w:t>
      </w:r>
      <w:r>
        <w:rPr>
          <w:rFonts w:ascii="Times New Roman" w:hAnsi="Times New Roman" w:cs="Times New Roman"/>
          <w:sz w:val="28"/>
          <w:szCs w:val="28"/>
        </w:rPr>
        <w:t xml:space="preserve">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вошли заведующий, старший воспитатель, </w:t>
      </w:r>
      <w:r w:rsidRPr="00B66C3C">
        <w:rPr>
          <w:rFonts w:ascii="Times New Roman" w:hAnsi="Times New Roman" w:cs="Times New Roman"/>
          <w:sz w:val="28"/>
          <w:szCs w:val="28"/>
        </w:rPr>
        <w:t xml:space="preserve"> и педагогические работники. На заседаниях Рабочей группы рассматриваются различные вопросы по введению ФГОС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в нашем детском саду. Одно из главных условий перехода на стандарт – это кадровое обеспечение. Воспитатель должен иметь педагогическое образование, обладать широким спектром психологических знаний, основными компетенциями, необходимыми для создания условий развития </w:t>
      </w:r>
      <w:proofErr w:type="spellStart"/>
      <w:r w:rsidRPr="00B66C3C">
        <w:rPr>
          <w:rFonts w:ascii="Times New Roman" w:hAnsi="Times New Roman" w:cs="Times New Roman"/>
          <w:sz w:val="28"/>
          <w:szCs w:val="28"/>
        </w:rPr>
        <w:t>ребѐнка.</w:t>
      </w:r>
      <w:proofErr w:type="spellEnd"/>
    </w:p>
    <w:p w:rsidR="00981334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C3C">
        <w:rPr>
          <w:rFonts w:ascii="Times New Roman" w:hAnsi="Times New Roman" w:cs="Times New Roman"/>
          <w:sz w:val="28"/>
          <w:szCs w:val="28"/>
        </w:rPr>
        <w:t xml:space="preserve"> С этой целью составлен план методического сопровождения введения ФГОС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на 2014- 2015 учебный год. Данный план включает проведение различных форм методической работы с педагогическим коллективом. Уже проведены консультация на тему «Профессиональный стандарт «Педагог», семинар на тему «Методическое сопровождение педагога в процессе подготовки к аттестации». «Требования к созданию развивающей предметн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пространственной среды, обеспечивающей реализацию общеобразовательной программы дошкольного образования (в соответствии с ФГОС ДО)» Педагоги повышают свой профессиональный уровень через обучение на курсах повышения квалификации.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На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 прошли курсы</w:t>
      </w:r>
      <w:r w:rsidRPr="00B66C3C">
        <w:rPr>
          <w:rFonts w:ascii="Times New Roman" w:hAnsi="Times New Roman" w:cs="Times New Roman"/>
          <w:sz w:val="28"/>
          <w:szCs w:val="28"/>
        </w:rPr>
        <w:t xml:space="preserve"> повышения ква</w:t>
      </w:r>
      <w:r>
        <w:rPr>
          <w:rFonts w:ascii="Times New Roman" w:hAnsi="Times New Roman" w:cs="Times New Roman"/>
          <w:sz w:val="28"/>
          <w:szCs w:val="28"/>
        </w:rPr>
        <w:t>лификации</w:t>
      </w:r>
      <w:r w:rsidRPr="00B66C3C">
        <w:rPr>
          <w:rFonts w:ascii="Times New Roman" w:hAnsi="Times New Roman" w:cs="Times New Roman"/>
          <w:sz w:val="28"/>
          <w:szCs w:val="28"/>
        </w:rPr>
        <w:t xml:space="preserve"> по вопросам ФГОС ДО (72-часа).. Наши педагоги используют разнообразные формы самообразования, в частности, изучение педагогических журналов и новинок методической литературы, участие в работе методических объединений, </w:t>
      </w:r>
      <w:r w:rsidRPr="00B66C3C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материалов интернет-сайтов, </w:t>
      </w:r>
      <w:proofErr w:type="spellStart"/>
      <w:r w:rsidRPr="00B66C3C">
        <w:rPr>
          <w:rFonts w:ascii="Times New Roman" w:hAnsi="Times New Roman" w:cs="Times New Roman"/>
          <w:sz w:val="28"/>
          <w:szCs w:val="28"/>
        </w:rPr>
        <w:t>вебсеминары</w:t>
      </w:r>
      <w:proofErr w:type="spellEnd"/>
      <w:r w:rsidRPr="00B66C3C">
        <w:rPr>
          <w:rFonts w:ascii="Times New Roman" w:hAnsi="Times New Roman" w:cs="Times New Roman"/>
          <w:sz w:val="28"/>
          <w:szCs w:val="28"/>
        </w:rPr>
        <w:t xml:space="preserve"> и др. Для этой цели ежегодно оформляется подписка на периодические издания педагогической направленности.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С целью определения готовности педагога к введению ФГОС планируем провести анкетирование воспитателей. Вопрос организации развивающей предметно-пространственной среды ДОУ на сегодняшний день стоит особо актуально, т.к. в стандарте одним из условий реализации основной образовательной программы определена развивающая предметно-пространственная среда. В соответствии с ФГОС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все</w:t>
      </w:r>
      <w:r>
        <w:rPr>
          <w:rFonts w:ascii="Times New Roman" w:hAnsi="Times New Roman" w:cs="Times New Roman"/>
          <w:sz w:val="28"/>
          <w:szCs w:val="28"/>
        </w:rPr>
        <w:t>х помещений детского сада</w:t>
      </w:r>
      <w:r w:rsidRPr="00B66C3C">
        <w:rPr>
          <w:rFonts w:ascii="Times New Roman" w:hAnsi="Times New Roman" w:cs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</w:t>
      </w:r>
      <w:r>
        <w:rPr>
          <w:rFonts w:ascii="Times New Roman" w:hAnsi="Times New Roman" w:cs="Times New Roman"/>
          <w:sz w:val="28"/>
          <w:szCs w:val="28"/>
        </w:rPr>
        <w:t xml:space="preserve">доровья, </w:t>
      </w:r>
      <w:r w:rsidRPr="00B66C3C">
        <w:rPr>
          <w:rFonts w:ascii="Times New Roman" w:hAnsi="Times New Roman" w:cs="Times New Roman"/>
          <w:sz w:val="28"/>
          <w:szCs w:val="28"/>
        </w:rPr>
        <w:t xml:space="preserve"> Проведенный анализ состояния развивающей предметно-пространственной среды на предмет соответствия требованиям ФГОС ДО показал, что она соответствует действующим санитарным и противопожарным нормам, нормам охраны труда работников образовательного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учреждения, обеспечивает безопасность всех участников образовательного процесса.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активность. Она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  <w:proofErr w:type="gramStart"/>
      <w:r w:rsidRPr="00B66C3C">
        <w:rPr>
          <w:rFonts w:ascii="Times New Roman" w:hAnsi="Times New Roman" w:cs="Times New Roman"/>
          <w:sz w:val="28"/>
          <w:szCs w:val="28"/>
        </w:rPr>
        <w:t>Подводя итоги вышесказанному, можно заключить, что развивающая предметно-пространственная среда нашего ДОУ направлена на создание социальной ситуации развития для участников образовательных отношений, включая создание образовательной среды,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</w:t>
      </w:r>
      <w:proofErr w:type="gramEnd"/>
      <w:r w:rsidRPr="00B66C3C">
        <w:rPr>
          <w:rFonts w:ascii="Times New Roman" w:hAnsi="Times New Roman" w:cs="Times New Roman"/>
          <w:sz w:val="28"/>
          <w:szCs w:val="28"/>
        </w:rPr>
        <w:t xml:space="preserve"> обеспечивает открытость дошкольного образования; создает условия для участия родителей в образовательной деятельности. </w:t>
      </w:r>
    </w:p>
    <w:p w:rsid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C3C" w:rsidRPr="00B66C3C" w:rsidRDefault="00B66C3C" w:rsidP="00B66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составил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B66C3C" w:rsidRPr="00B66C3C" w:rsidSect="0098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3C"/>
    <w:rsid w:val="00981334"/>
    <w:rsid w:val="00B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KScom</cp:lastModifiedBy>
  <cp:revision>3</cp:revision>
  <dcterms:created xsi:type="dcterms:W3CDTF">2016-01-15T05:28:00Z</dcterms:created>
  <dcterms:modified xsi:type="dcterms:W3CDTF">2016-01-15T05:42:00Z</dcterms:modified>
</cp:coreProperties>
</file>